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EC962" w14:textId="4C54300D" w:rsidR="003C24EB" w:rsidRDefault="003C24EB" w:rsidP="007C3DAE">
      <w:pPr>
        <w:rPr>
          <w:rFonts w:ascii="Amasis MT Pro Medium" w:hAnsi="Amasis MT Pro Medium"/>
          <w:b/>
          <w:sz w:val="40"/>
          <w:szCs w:val="40"/>
        </w:rPr>
      </w:pPr>
    </w:p>
    <w:p w14:paraId="24CB302E" w14:textId="3D23BA64" w:rsidR="003C24EB" w:rsidRDefault="003C24EB" w:rsidP="007F7609">
      <w:pPr>
        <w:jc w:val="center"/>
        <w:rPr>
          <w:rFonts w:ascii="Amasis MT Pro Medium" w:hAnsi="Amasis MT Pro Medium"/>
          <w:b/>
          <w:sz w:val="40"/>
          <w:szCs w:val="40"/>
        </w:rPr>
      </w:pPr>
    </w:p>
    <w:p w14:paraId="23E695E7" w14:textId="666A933D" w:rsidR="003C24EB" w:rsidRPr="003C24EB" w:rsidRDefault="003C24EB" w:rsidP="003C24EB">
      <w:pPr>
        <w:jc w:val="center"/>
        <w:rPr>
          <w:rFonts w:ascii="Amasis MT Pro Medium" w:hAnsi="Amasis MT Pro Medium"/>
          <w:b/>
          <w:sz w:val="40"/>
          <w:szCs w:val="40"/>
          <w:lang w:val="en-GB"/>
        </w:rPr>
      </w:pPr>
      <w:r>
        <w:rPr>
          <w:rFonts w:ascii="Amasis MT Pro Medium" w:hAnsi="Amasis MT Pro Medium"/>
          <w:b/>
          <w:sz w:val="40"/>
          <w:szCs w:val="40"/>
        </w:rPr>
        <w:t>‘</w:t>
      </w:r>
      <w:r w:rsidRPr="003C24EB">
        <w:rPr>
          <w:rFonts w:ascii="Amasis MT Pro Medium" w:hAnsi="Amasis MT Pro Medium"/>
          <w:b/>
          <w:sz w:val="40"/>
          <w:szCs w:val="40"/>
        </w:rPr>
        <w:t>Down to Earth 2025</w:t>
      </w:r>
      <w:r>
        <w:rPr>
          <w:rFonts w:ascii="Amasis MT Pro Medium" w:hAnsi="Amasis MT Pro Medium"/>
          <w:b/>
          <w:sz w:val="40"/>
          <w:szCs w:val="40"/>
        </w:rPr>
        <w:t>’</w:t>
      </w:r>
    </w:p>
    <w:p w14:paraId="55B0A4ED" w14:textId="51EBA8C0" w:rsidR="003C24EB" w:rsidRPr="003C24EB" w:rsidRDefault="003C24EB" w:rsidP="007F7609">
      <w:pPr>
        <w:jc w:val="center"/>
        <w:rPr>
          <w:rFonts w:ascii="Amasis MT Pro Medium" w:hAnsi="Amasis MT Pro Medium"/>
          <w:b/>
          <w:sz w:val="40"/>
          <w:szCs w:val="40"/>
          <w:lang w:val="en-GB"/>
        </w:rPr>
      </w:pPr>
      <w:r w:rsidRPr="003C24EB">
        <w:rPr>
          <w:rFonts w:ascii="Amasis MT Pro Medium" w:hAnsi="Amasis MT Pro Medium"/>
          <w:b/>
          <w:sz w:val="40"/>
          <w:szCs w:val="40"/>
        </w:rPr>
        <w:t>International Conference on Natural Hazards: Risk Analysis and Mitigation Hazards</w:t>
      </w:r>
    </w:p>
    <w:p w14:paraId="3749AADE" w14:textId="2649EFF4" w:rsidR="003C24EB" w:rsidRDefault="003C24EB" w:rsidP="003C24EB">
      <w:pPr>
        <w:jc w:val="center"/>
        <w:rPr>
          <w:b/>
          <w:sz w:val="24"/>
          <w:lang w:val="en-GB"/>
        </w:rPr>
      </w:pPr>
      <w:r w:rsidRPr="003C24EB">
        <w:rPr>
          <w:b/>
          <w:noProof/>
          <w:sz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07E6D969" wp14:editId="01736D2C">
            <wp:simplePos x="0" y="0"/>
            <wp:positionH relativeFrom="margin">
              <wp:posOffset>1928495</wp:posOffset>
            </wp:positionH>
            <wp:positionV relativeFrom="paragraph">
              <wp:posOffset>128270</wp:posOffset>
            </wp:positionV>
            <wp:extent cx="2587392" cy="2419350"/>
            <wp:effectExtent l="0" t="0" r="3810" b="0"/>
            <wp:wrapNone/>
            <wp:docPr id="997466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6627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154" cy="242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DF664" w14:textId="406CBAE0" w:rsidR="003C24EB" w:rsidRDefault="003C24EB" w:rsidP="007F7609">
      <w:pPr>
        <w:jc w:val="center"/>
        <w:rPr>
          <w:b/>
          <w:sz w:val="24"/>
          <w:lang w:val="en-GB"/>
        </w:rPr>
      </w:pPr>
      <w:bookmarkStart w:id="0" w:name="_GoBack"/>
      <w:bookmarkEnd w:id="0"/>
    </w:p>
    <w:p w14:paraId="7BFFB784" w14:textId="43A20F2B" w:rsidR="003C24EB" w:rsidRDefault="003C24EB" w:rsidP="007F7609">
      <w:pPr>
        <w:jc w:val="center"/>
        <w:rPr>
          <w:b/>
          <w:sz w:val="24"/>
          <w:lang w:val="en-GB"/>
        </w:rPr>
      </w:pPr>
    </w:p>
    <w:p w14:paraId="6E849EB2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1621355D" w14:textId="1779678A" w:rsidR="003C24EB" w:rsidRDefault="003C24EB" w:rsidP="007F7609">
      <w:pPr>
        <w:jc w:val="center"/>
        <w:rPr>
          <w:b/>
          <w:sz w:val="24"/>
          <w:lang w:val="en-GB"/>
        </w:rPr>
      </w:pPr>
    </w:p>
    <w:p w14:paraId="56469A3A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7F3D2D5A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401EF458" w14:textId="2784A04D" w:rsidR="003C24EB" w:rsidRDefault="003C24EB" w:rsidP="007F7609">
      <w:pPr>
        <w:jc w:val="center"/>
        <w:rPr>
          <w:b/>
          <w:sz w:val="24"/>
          <w:lang w:val="en-GB"/>
        </w:rPr>
      </w:pPr>
    </w:p>
    <w:p w14:paraId="1E4727DF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3EA31C8B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711E06FC" w14:textId="73B1F5CB" w:rsidR="003C24EB" w:rsidRDefault="003C24EB" w:rsidP="007F7609">
      <w:pPr>
        <w:jc w:val="center"/>
        <w:rPr>
          <w:b/>
          <w:sz w:val="24"/>
          <w:lang w:val="en-GB"/>
        </w:rPr>
      </w:pPr>
    </w:p>
    <w:p w14:paraId="786AFD11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5208DEF1" w14:textId="77777777" w:rsidR="003C24EB" w:rsidRDefault="003C24EB" w:rsidP="003C24EB">
      <w:pPr>
        <w:pBdr>
          <w:bottom w:val="single" w:sz="4" w:space="11" w:color="auto"/>
        </w:pBdr>
        <w:rPr>
          <w:b/>
          <w:sz w:val="24"/>
          <w:lang w:val="en-GB"/>
        </w:rPr>
      </w:pPr>
    </w:p>
    <w:p w14:paraId="621FA8AD" w14:textId="77777777" w:rsidR="003C24EB" w:rsidRDefault="003C24EB" w:rsidP="003C24EB">
      <w:pPr>
        <w:pBdr>
          <w:bottom w:val="single" w:sz="4" w:space="11" w:color="auto"/>
        </w:pBdr>
        <w:rPr>
          <w:b/>
          <w:sz w:val="24"/>
          <w:lang w:val="en-GB"/>
        </w:rPr>
      </w:pPr>
    </w:p>
    <w:p w14:paraId="7D5E5244" w14:textId="77777777" w:rsidR="003C24EB" w:rsidRDefault="003C24EB" w:rsidP="003C24EB">
      <w:pPr>
        <w:pBdr>
          <w:bottom w:val="single" w:sz="4" w:space="11" w:color="auto"/>
        </w:pBdr>
        <w:rPr>
          <w:b/>
          <w:sz w:val="24"/>
          <w:lang w:val="en-GB"/>
        </w:rPr>
      </w:pPr>
    </w:p>
    <w:p w14:paraId="321AC0BD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6BDC61FD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4CEBC0FA" w14:textId="77777777" w:rsidR="003C24EB" w:rsidRDefault="003C24EB" w:rsidP="007F7609">
      <w:pPr>
        <w:jc w:val="center"/>
        <w:rPr>
          <w:b/>
          <w:sz w:val="24"/>
          <w:lang w:val="en-GB"/>
        </w:rPr>
      </w:pPr>
    </w:p>
    <w:p w14:paraId="0C066535" w14:textId="00A8204C" w:rsidR="007F7609" w:rsidRDefault="007F7609" w:rsidP="007F7609">
      <w:pPr>
        <w:jc w:val="center"/>
        <w:rPr>
          <w:sz w:val="24"/>
          <w:lang w:val="en-GB"/>
        </w:rPr>
      </w:pPr>
      <w:r>
        <w:rPr>
          <w:b/>
          <w:sz w:val="24"/>
          <w:lang w:val="en-GB"/>
        </w:rPr>
        <w:t xml:space="preserve">Instructions for </w:t>
      </w:r>
      <w:r w:rsidR="00FD1585">
        <w:rPr>
          <w:b/>
          <w:sz w:val="24"/>
          <w:lang w:val="en-GB"/>
        </w:rPr>
        <w:t xml:space="preserve">extended </w:t>
      </w:r>
      <w:r>
        <w:rPr>
          <w:b/>
          <w:sz w:val="24"/>
          <w:lang w:val="en-GB"/>
        </w:rPr>
        <w:t xml:space="preserve">abstract preparation for </w:t>
      </w:r>
      <w:r w:rsidR="00DD302A">
        <w:rPr>
          <w:b/>
          <w:sz w:val="24"/>
          <w:lang w:val="en-GB"/>
        </w:rPr>
        <w:t xml:space="preserve">the </w:t>
      </w:r>
      <w:r w:rsidR="00A94B96">
        <w:rPr>
          <w:b/>
          <w:sz w:val="24"/>
          <w:lang w:val="en-GB"/>
        </w:rPr>
        <w:t>DOWN TO EARTH</w:t>
      </w:r>
      <w:r w:rsidR="008A2E14">
        <w:rPr>
          <w:b/>
          <w:sz w:val="24"/>
          <w:lang w:val="en-GB"/>
        </w:rPr>
        <w:t xml:space="preserve"> </w:t>
      </w:r>
      <w:r w:rsidR="006815F5">
        <w:rPr>
          <w:b/>
          <w:sz w:val="24"/>
          <w:lang w:val="en-GB"/>
        </w:rPr>
        <w:t>20</w:t>
      </w:r>
      <w:r w:rsidR="0028249A">
        <w:rPr>
          <w:b/>
          <w:sz w:val="24"/>
          <w:lang w:val="en-GB"/>
        </w:rPr>
        <w:t>2</w:t>
      </w:r>
      <w:r w:rsidR="00CB3A2A">
        <w:rPr>
          <w:b/>
          <w:sz w:val="24"/>
          <w:lang w:val="en-GB"/>
        </w:rPr>
        <w:t>5</w:t>
      </w:r>
      <w:r w:rsidR="001A3056">
        <w:rPr>
          <w:b/>
          <w:sz w:val="24"/>
          <w:lang w:val="en-GB"/>
        </w:rPr>
        <w:t xml:space="preserve"> Conference</w:t>
      </w:r>
    </w:p>
    <w:p w14:paraId="6C6557E6" w14:textId="77777777" w:rsidR="007F7609" w:rsidRDefault="007F7609" w:rsidP="007F7609">
      <w:pPr>
        <w:jc w:val="center"/>
        <w:rPr>
          <w:lang w:val="en-GB"/>
        </w:rPr>
      </w:pPr>
    </w:p>
    <w:p w14:paraId="06EA14DC" w14:textId="73BBE96D" w:rsidR="007F7609" w:rsidRDefault="009637E6" w:rsidP="007F7609">
      <w:pPr>
        <w:jc w:val="center"/>
        <w:rPr>
          <w:lang w:val="en-GB"/>
        </w:rPr>
      </w:pPr>
      <w:r>
        <w:rPr>
          <w:lang w:val="en-GB"/>
        </w:rPr>
        <w:t>A</w:t>
      </w:r>
      <w:r w:rsidR="007F7609">
        <w:rPr>
          <w:lang w:val="en-GB"/>
        </w:rPr>
        <w:t>.</w:t>
      </w:r>
      <w:r>
        <w:rPr>
          <w:lang w:val="en-GB"/>
        </w:rPr>
        <w:t>B</w:t>
      </w:r>
      <w:r w:rsidR="007F7609">
        <w:rPr>
          <w:lang w:val="en-GB"/>
        </w:rPr>
        <w:t>. First</w:t>
      </w:r>
      <w:r w:rsidR="007F7609">
        <w:rPr>
          <w:vertAlign w:val="superscript"/>
          <w:lang w:val="en-GB"/>
        </w:rPr>
        <w:t>1</w:t>
      </w:r>
      <w:r w:rsidR="007F7609">
        <w:rPr>
          <w:lang w:val="en-GB"/>
        </w:rPr>
        <w:t xml:space="preserve">, </w:t>
      </w:r>
      <w:r>
        <w:rPr>
          <w:lang w:val="en-GB"/>
        </w:rPr>
        <w:t>B.C</w:t>
      </w:r>
      <w:r w:rsidR="007F7609">
        <w:rPr>
          <w:lang w:val="en-GB"/>
        </w:rPr>
        <w:t>. Second</w:t>
      </w:r>
      <w:r w:rsidR="007F7609">
        <w:rPr>
          <w:vertAlign w:val="superscript"/>
          <w:lang w:val="en-GB"/>
        </w:rPr>
        <w:t>2</w:t>
      </w:r>
      <w:r w:rsidR="00F1093F">
        <w:rPr>
          <w:lang w:val="en-GB"/>
        </w:rPr>
        <w:t xml:space="preserve">, </w:t>
      </w:r>
      <w:r>
        <w:rPr>
          <w:lang w:val="en-GB"/>
        </w:rPr>
        <w:t>C.D</w:t>
      </w:r>
      <w:r w:rsidR="007F7609">
        <w:rPr>
          <w:lang w:val="en-GB"/>
        </w:rPr>
        <w:t>. Third</w:t>
      </w:r>
      <w:r w:rsidR="007F7609">
        <w:rPr>
          <w:vertAlign w:val="superscript"/>
          <w:lang w:val="en-GB"/>
        </w:rPr>
        <w:t>2</w:t>
      </w:r>
    </w:p>
    <w:p w14:paraId="5D2EEA9A" w14:textId="77777777" w:rsidR="007F7609" w:rsidRDefault="007F7609" w:rsidP="007F7609">
      <w:pPr>
        <w:jc w:val="center"/>
        <w:rPr>
          <w:lang w:val="en-GB"/>
        </w:rPr>
      </w:pPr>
    </w:p>
    <w:p w14:paraId="6BEAF600" w14:textId="7998BDB0" w:rsidR="007F7609" w:rsidRDefault="007F7609" w:rsidP="007F7609">
      <w:pPr>
        <w:jc w:val="center"/>
        <w:rPr>
          <w:lang w:val="en-GB"/>
        </w:rPr>
      </w:pPr>
      <w:r>
        <w:rPr>
          <w:vertAlign w:val="superscript"/>
          <w:lang w:val="en-GB"/>
        </w:rPr>
        <w:t>1</w:t>
      </w:r>
      <w:r>
        <w:rPr>
          <w:lang w:val="en-GB"/>
        </w:rPr>
        <w:t xml:space="preserve">Department of </w:t>
      </w:r>
      <w:r w:rsidR="009637E6">
        <w:rPr>
          <w:lang w:val="en-GB"/>
        </w:rPr>
        <w:t>XYZ</w:t>
      </w:r>
      <w:r>
        <w:rPr>
          <w:lang w:val="en-GB"/>
        </w:rPr>
        <w:t xml:space="preserve">, University of </w:t>
      </w:r>
      <w:r w:rsidR="009637E6">
        <w:rPr>
          <w:lang w:val="en-GB"/>
        </w:rPr>
        <w:t>XYZ</w:t>
      </w:r>
      <w:r>
        <w:rPr>
          <w:lang w:val="en-GB"/>
        </w:rPr>
        <w:t>, City, Region, Country</w:t>
      </w:r>
      <w:r w:rsidR="003C24EB">
        <w:rPr>
          <w:lang w:val="en-GB"/>
        </w:rPr>
        <w:t>- Pin code</w:t>
      </w:r>
    </w:p>
    <w:p w14:paraId="32846655" w14:textId="77777777" w:rsidR="00BA187B" w:rsidRDefault="00BA187B" w:rsidP="00BA187B">
      <w:pPr>
        <w:jc w:val="center"/>
        <w:rPr>
          <w:lang w:val="en-GB"/>
        </w:rPr>
      </w:pPr>
      <w:r>
        <w:rPr>
          <w:vertAlign w:val="superscript"/>
          <w:lang w:val="en-GB"/>
        </w:rPr>
        <w:t>2</w:t>
      </w:r>
      <w:r>
        <w:rPr>
          <w:lang w:val="en-GB"/>
        </w:rPr>
        <w:t xml:space="preserve">Department of ZYX, University of ZYX, City, Region, Postcode, Country- Pin code </w:t>
      </w:r>
    </w:p>
    <w:p w14:paraId="0C8644E6" w14:textId="77777777" w:rsidR="003C24EB" w:rsidRDefault="003C24EB" w:rsidP="007F7609">
      <w:pPr>
        <w:jc w:val="center"/>
        <w:rPr>
          <w:lang w:val="en-GB"/>
        </w:rPr>
      </w:pPr>
    </w:p>
    <w:p w14:paraId="1D84D33B" w14:textId="0C8F9B6B" w:rsidR="007F7609" w:rsidRPr="007F7609" w:rsidRDefault="007F7609" w:rsidP="007F7609">
      <w:pPr>
        <w:jc w:val="center"/>
      </w:pPr>
      <w:r>
        <w:rPr>
          <w:lang w:val="en-GB"/>
        </w:rPr>
        <w:t xml:space="preserve">Presenting author email: </w:t>
      </w:r>
      <w:r w:rsidR="003C24EB">
        <w:t>corresponding.</w:t>
      </w:r>
      <w:r w:rsidR="003C24EB" w:rsidRPr="00536D3D">
        <w:t>author@institute.com</w:t>
      </w:r>
    </w:p>
    <w:p w14:paraId="4F03975A" w14:textId="77777777" w:rsidR="003C24EB" w:rsidRDefault="003C24EB" w:rsidP="007F7609">
      <w:pPr>
        <w:jc w:val="center"/>
      </w:pPr>
    </w:p>
    <w:p w14:paraId="3763F3B1" w14:textId="77777777" w:rsidR="003C24EB" w:rsidRPr="001A3056" w:rsidRDefault="003C24EB" w:rsidP="007F7609">
      <w:pPr>
        <w:jc w:val="center"/>
      </w:pPr>
    </w:p>
    <w:p w14:paraId="4E058F86" w14:textId="77777777" w:rsidR="007F7609" w:rsidRPr="001A3056" w:rsidRDefault="007F7609" w:rsidP="007F7609">
      <w:pPr>
        <w:jc w:val="center"/>
      </w:pPr>
    </w:p>
    <w:p w14:paraId="465FE710" w14:textId="77777777" w:rsidR="007F7609" w:rsidRDefault="007F7609" w:rsidP="007F7609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>The abstract should be normally two pages. Use A4 page set-up and make all margins (top, bott</w:t>
      </w:r>
      <w:r w:rsidR="0037655A">
        <w:rPr>
          <w:lang w:val="en-GB"/>
        </w:rPr>
        <w:t>om, left, right) 25</w:t>
      </w:r>
      <w:r>
        <w:rPr>
          <w:lang w:val="en-GB"/>
        </w:rPr>
        <w:t xml:space="preserve"> mm wide. Use </w:t>
      </w:r>
      <w:smartTag w:uri="urn:schemas-microsoft-com:office:smarttags" w:element="metricconverter">
        <w:smartTagPr>
          <w:attr w:name="ProductID" w:val="10 pt"/>
        </w:smartTagPr>
        <w:r w:rsidRPr="009B2943">
          <w:rPr>
            <w:b/>
            <w:lang w:val="en-GB"/>
          </w:rPr>
          <w:t>10 pt</w:t>
        </w:r>
      </w:smartTag>
      <w:r w:rsidRPr="009B2943">
        <w:rPr>
          <w:b/>
          <w:lang w:val="en-GB"/>
        </w:rPr>
        <w:t xml:space="preserve"> Times New Roman font</w:t>
      </w:r>
      <w:r>
        <w:rPr>
          <w:lang w:val="en-GB"/>
        </w:rPr>
        <w:t xml:space="preserve"> (except for the title which should be in </w:t>
      </w:r>
      <w:smartTag w:uri="urn:schemas-microsoft-com:office:smarttags" w:element="metricconverter">
        <w:smartTagPr>
          <w:attr w:name="ProductID" w:val="12 pt"/>
        </w:smartTagPr>
        <w:r>
          <w:rPr>
            <w:lang w:val="en-GB"/>
          </w:rPr>
          <w:t>12 pt</w:t>
        </w:r>
      </w:smartTag>
      <w:r w:rsidR="009B2943">
        <w:rPr>
          <w:lang w:val="en-GB"/>
        </w:rPr>
        <w:t xml:space="preserve"> bold</w:t>
      </w:r>
      <w:r>
        <w:rPr>
          <w:lang w:val="en-GB"/>
        </w:rPr>
        <w:t>). Centre the title, th</w:t>
      </w:r>
      <w:r w:rsidR="009B2943">
        <w:rPr>
          <w:lang w:val="en-GB"/>
        </w:rPr>
        <w:t>e authors’ names, the addresses</w:t>
      </w:r>
      <w:r>
        <w:rPr>
          <w:lang w:val="en-GB"/>
        </w:rPr>
        <w:t xml:space="preserve"> and keywords and contact email address. Please compose a title that clearly and succinctly des</w:t>
      </w:r>
      <w:r w:rsidR="009B2943">
        <w:rPr>
          <w:lang w:val="en-GB"/>
        </w:rPr>
        <w:t>cribes the content of your work</w:t>
      </w:r>
      <w:r>
        <w:rPr>
          <w:lang w:val="en-GB"/>
        </w:rPr>
        <w:t xml:space="preserve"> in order to maximise its impact. </w:t>
      </w:r>
    </w:p>
    <w:p w14:paraId="6830336A" w14:textId="0DDDE20A" w:rsidR="007F7609" w:rsidRDefault="007F7609" w:rsidP="007F7609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>Start each paragraph, except the first, with an indent. Justify the body of the text both left and right. Uniformity of abstract style makes the work much easier to digest!</w:t>
      </w:r>
    </w:p>
    <w:p w14:paraId="1C316B36" w14:textId="77777777" w:rsidR="007F7609" w:rsidRDefault="007F7609" w:rsidP="007F7609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>Use clear English to write your abstract, with an emphasis on describing what is new and why it should attract the attention of the audience.</w:t>
      </w:r>
    </w:p>
    <w:p w14:paraId="2EEABA34" w14:textId="7F03C5CA" w:rsidR="007F7609" w:rsidRDefault="007F7609" w:rsidP="007F7609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>Figures</w:t>
      </w:r>
      <w:r w:rsidR="002B49EA">
        <w:rPr>
          <w:lang w:val="en-GB"/>
        </w:rPr>
        <w:t xml:space="preserve"> </w:t>
      </w:r>
      <w:r>
        <w:rPr>
          <w:lang w:val="en-GB"/>
        </w:rPr>
        <w:t>can be in colour or in black and white. Ensure that Figures and Tables have a caption and that they are numbered consecutively.</w:t>
      </w:r>
      <w:r w:rsidR="002B49EA">
        <w:rPr>
          <w:lang w:val="en-GB"/>
        </w:rPr>
        <w:t xml:space="preserve"> The limit of figure and table is just one for the extended abstract. </w:t>
      </w:r>
    </w:p>
    <w:p w14:paraId="56CF6A0E" w14:textId="77777777" w:rsidR="008261A3" w:rsidRPr="007A41F3" w:rsidRDefault="008261A3" w:rsidP="008261A3">
      <w:pPr>
        <w:pStyle w:val="Keywords"/>
      </w:pPr>
      <w:r w:rsidRPr="00CF50A9">
        <w:rPr>
          <w:b/>
        </w:rPr>
        <w:t>Keywords:</w:t>
      </w:r>
      <w:r>
        <w:rPr>
          <w:b/>
        </w:rPr>
        <w:t xml:space="preserve"> </w:t>
      </w:r>
      <w:r w:rsidRPr="007A41F3">
        <w:t xml:space="preserve">Up to </w:t>
      </w:r>
      <w:r>
        <w:t>6</w:t>
      </w:r>
      <w:r w:rsidRPr="007A41F3">
        <w:t xml:space="preserve"> relevant keywords listed, separated by a comma and a space</w:t>
      </w:r>
      <w:r>
        <w:t xml:space="preserve"> (style </w:t>
      </w:r>
      <w:r w:rsidRPr="00CD6F4E">
        <w:rPr>
          <w:b/>
          <w:color w:val="FF0000"/>
        </w:rPr>
        <w:t>Keywords</w:t>
      </w:r>
      <w:r>
        <w:t>)</w:t>
      </w:r>
      <w:r w:rsidRPr="007A41F3">
        <w:t xml:space="preserve">. </w:t>
      </w:r>
    </w:p>
    <w:p w14:paraId="7DF63095" w14:textId="77777777" w:rsidR="007F7609" w:rsidRDefault="007F7609" w:rsidP="007F7609">
      <w:pPr>
        <w:tabs>
          <w:tab w:val="left" w:pos="567"/>
        </w:tabs>
        <w:rPr>
          <w:lang w:val="en-GB"/>
        </w:rPr>
      </w:pPr>
    </w:p>
    <w:p w14:paraId="68B2C035" w14:textId="77777777" w:rsidR="007F7609" w:rsidRDefault="007F7609" w:rsidP="007F7609">
      <w:pPr>
        <w:tabs>
          <w:tab w:val="left" w:pos="567"/>
        </w:tabs>
        <w:jc w:val="center"/>
        <w:rPr>
          <w:lang w:val="en-GB"/>
        </w:rPr>
      </w:pPr>
      <w:r>
        <w:rPr>
          <w:lang w:val="en-GB"/>
        </w:rPr>
        <w:t>Table 1. Comparison between theoretical predictions and experimental measurements.</w:t>
      </w:r>
    </w:p>
    <w:tbl>
      <w:tblPr>
        <w:tblpPr w:leftFromText="170" w:rightFromText="170" w:vertAnchor="text" w:horzAnchor="margin" w:tblpXSpec="center" w:tblpY="276"/>
        <w:tblW w:w="3969" w:type="dxa"/>
        <w:tblLayout w:type="fixed"/>
        <w:tblLook w:val="00A0" w:firstRow="1" w:lastRow="0" w:firstColumn="1" w:lastColumn="0" w:noHBand="0" w:noVBand="0"/>
      </w:tblPr>
      <w:tblGrid>
        <w:gridCol w:w="863"/>
        <w:gridCol w:w="1553"/>
        <w:gridCol w:w="1553"/>
      </w:tblGrid>
      <w:tr w:rsidR="007F7609" w14:paraId="47D685DF" w14:textId="77777777" w:rsidTr="007F7609">
        <w:tc>
          <w:tcPr>
            <w:tcW w:w="863" w:type="dxa"/>
            <w:tcBorders>
              <w:top w:val="single" w:sz="12" w:space="0" w:color="808080"/>
              <w:bottom w:val="single" w:sz="6" w:space="0" w:color="808080"/>
            </w:tcBorders>
          </w:tcPr>
          <w:p w14:paraId="2C84A9AA" w14:textId="77777777" w:rsidR="007F7609" w:rsidRDefault="007F7609" w:rsidP="007F7609">
            <w:pPr>
              <w:tabs>
                <w:tab w:val="left" w:pos="567"/>
              </w:tabs>
              <w:jc w:val="center"/>
              <w:rPr>
                <w:position w:val="-4"/>
                <w:lang w:val="en-GB"/>
              </w:rPr>
            </w:pPr>
            <w:r>
              <w:rPr>
                <w:lang w:val="en-GB"/>
              </w:rPr>
              <w:lastRenderedPageBreak/>
              <w:t>Month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14:paraId="786DB49F" w14:textId="77777777" w:rsidR="007F7609" w:rsidRDefault="007F7609" w:rsidP="007F7609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Measured Mass (kg)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14:paraId="23B73E1C" w14:textId="77777777" w:rsidR="007F7609" w:rsidRDefault="007F7609" w:rsidP="007F7609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Predicted Mass (kg)</w:t>
            </w:r>
          </w:p>
        </w:tc>
      </w:tr>
      <w:tr w:rsidR="007F7609" w14:paraId="73586E5E" w14:textId="77777777" w:rsidTr="007F7609">
        <w:tc>
          <w:tcPr>
            <w:tcW w:w="863" w:type="dxa"/>
          </w:tcPr>
          <w:p w14:paraId="0BDAA3B7" w14:textId="77777777" w:rsidR="007F7609" w:rsidRDefault="007F7609" w:rsidP="007F7609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January</w:t>
            </w:r>
          </w:p>
        </w:tc>
        <w:tc>
          <w:tcPr>
            <w:tcW w:w="1553" w:type="dxa"/>
          </w:tcPr>
          <w:p w14:paraId="5DC765F1" w14:textId="77777777" w:rsidR="007F7609" w:rsidRDefault="007F7609" w:rsidP="009B2943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0.4</w:t>
            </w:r>
          </w:p>
        </w:tc>
        <w:tc>
          <w:tcPr>
            <w:tcW w:w="1553" w:type="dxa"/>
          </w:tcPr>
          <w:p w14:paraId="459EACD0" w14:textId="77777777" w:rsidR="007F7609" w:rsidRDefault="007F7609" w:rsidP="007F7609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121</w:t>
            </w:r>
          </w:p>
        </w:tc>
      </w:tr>
      <w:tr w:rsidR="007F7609" w14:paraId="5C70B510" w14:textId="77777777" w:rsidTr="007F7609">
        <w:tc>
          <w:tcPr>
            <w:tcW w:w="863" w:type="dxa"/>
            <w:tcBorders>
              <w:bottom w:val="single" w:sz="12" w:space="0" w:color="808080"/>
            </w:tcBorders>
          </w:tcPr>
          <w:p w14:paraId="228EFEF1" w14:textId="77777777" w:rsidR="007F7609" w:rsidRDefault="007F7609" w:rsidP="007F7609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June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14:paraId="62D72184" w14:textId="77777777" w:rsidR="007F7609" w:rsidRDefault="007F7609" w:rsidP="007F7609">
            <w:pPr>
              <w:tabs>
                <w:tab w:val="left" w:pos="567"/>
              </w:tabs>
              <w:jc w:val="center"/>
              <w:rPr>
                <w:lang w:val="en-GB"/>
              </w:rPr>
            </w:pPr>
            <w:r>
              <w:rPr>
                <w:lang w:val="en-GB"/>
              </w:rPr>
              <w:t>2.4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14:paraId="722DA71B" w14:textId="77777777" w:rsidR="007F7609" w:rsidRPr="00711FFC" w:rsidRDefault="007F7609" w:rsidP="007F7609">
            <w:pPr>
              <w:tabs>
                <w:tab w:val="left" w:pos="567"/>
              </w:tabs>
              <w:jc w:val="center"/>
              <w:rPr>
                <w:vertAlign w:val="superscript"/>
                <w:lang w:val="en-GB"/>
              </w:rPr>
            </w:pPr>
            <w:r>
              <w:rPr>
                <w:lang w:val="en-GB"/>
              </w:rPr>
              <w:t>200</w:t>
            </w:r>
          </w:p>
        </w:tc>
      </w:tr>
    </w:tbl>
    <w:p w14:paraId="6ADF0332" w14:textId="77777777" w:rsidR="007F7609" w:rsidRDefault="007F7609" w:rsidP="007F7609">
      <w:pPr>
        <w:tabs>
          <w:tab w:val="left" w:pos="567"/>
        </w:tabs>
        <w:rPr>
          <w:sz w:val="22"/>
          <w:lang w:val="en-GB"/>
        </w:rPr>
      </w:pPr>
    </w:p>
    <w:p w14:paraId="088A93F2" w14:textId="77777777" w:rsidR="007F7609" w:rsidRDefault="007F7609" w:rsidP="007F7609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</w:r>
    </w:p>
    <w:p w14:paraId="475A6B47" w14:textId="77777777" w:rsidR="007F7609" w:rsidRDefault="007F7609" w:rsidP="007F7609">
      <w:pPr>
        <w:tabs>
          <w:tab w:val="left" w:pos="567"/>
        </w:tabs>
        <w:jc w:val="both"/>
        <w:rPr>
          <w:lang w:val="en-GB"/>
        </w:rPr>
      </w:pPr>
    </w:p>
    <w:p w14:paraId="72D25DC1" w14:textId="77777777" w:rsidR="007F7609" w:rsidRDefault="007F7609" w:rsidP="007F7609">
      <w:pPr>
        <w:tabs>
          <w:tab w:val="left" w:pos="567"/>
        </w:tabs>
        <w:jc w:val="both"/>
        <w:rPr>
          <w:lang w:val="en-GB"/>
        </w:rPr>
      </w:pPr>
    </w:p>
    <w:p w14:paraId="0B63A296" w14:textId="77777777" w:rsidR="007F7609" w:rsidRDefault="007F7609" w:rsidP="007F7609">
      <w:pPr>
        <w:tabs>
          <w:tab w:val="left" w:pos="567"/>
        </w:tabs>
        <w:jc w:val="both"/>
        <w:rPr>
          <w:lang w:val="el-GR"/>
        </w:rPr>
      </w:pPr>
    </w:p>
    <w:p w14:paraId="08611682" w14:textId="77777777" w:rsidR="007F7609" w:rsidRDefault="007F7609" w:rsidP="007F7609">
      <w:pPr>
        <w:tabs>
          <w:tab w:val="left" w:pos="567"/>
        </w:tabs>
        <w:jc w:val="both"/>
        <w:rPr>
          <w:lang w:val="el-GR"/>
        </w:rPr>
      </w:pPr>
    </w:p>
    <w:p w14:paraId="3552FCB0" w14:textId="0A67B974" w:rsidR="002B49EA" w:rsidRDefault="002B49EA" w:rsidP="007F7609">
      <w:pPr>
        <w:tabs>
          <w:tab w:val="left" w:pos="567"/>
        </w:tabs>
        <w:jc w:val="both"/>
        <w:rPr>
          <w:lang w:val="en-GB"/>
        </w:rPr>
      </w:pPr>
    </w:p>
    <w:p w14:paraId="21192986" w14:textId="77777777" w:rsidR="007F7609" w:rsidRDefault="007F7609" w:rsidP="007F7609">
      <w:pPr>
        <w:tabs>
          <w:tab w:val="left" w:pos="567"/>
        </w:tabs>
        <w:jc w:val="both"/>
        <w:rPr>
          <w:lang w:val="en-GB"/>
        </w:rPr>
      </w:pPr>
    </w:p>
    <w:p w14:paraId="5D5ACD4C" w14:textId="77777777" w:rsidR="007F7609" w:rsidRPr="009A3DFE" w:rsidRDefault="007F7609" w:rsidP="007F7609">
      <w:pPr>
        <w:tabs>
          <w:tab w:val="left" w:pos="567"/>
        </w:tabs>
        <w:jc w:val="both"/>
        <w:rPr>
          <w:b/>
          <w:lang w:val="en-GB"/>
        </w:rPr>
      </w:pPr>
      <w:r w:rsidRPr="009A3DFE">
        <w:rPr>
          <w:b/>
          <w:lang w:val="en-GB"/>
        </w:rPr>
        <w:t>Abstract review</w:t>
      </w:r>
    </w:p>
    <w:p w14:paraId="7F82D1B8" w14:textId="3B113155" w:rsidR="007F7609" w:rsidRDefault="007F7609" w:rsidP="007F7609">
      <w:pPr>
        <w:tabs>
          <w:tab w:val="left" w:pos="567"/>
        </w:tabs>
        <w:jc w:val="both"/>
        <w:rPr>
          <w:lang w:val="en-GB"/>
        </w:rPr>
      </w:pPr>
      <w:r>
        <w:rPr>
          <w:lang w:val="en-GB"/>
        </w:rPr>
        <w:tab/>
        <w:t xml:space="preserve">The abstracts will be reviewed by members of the Scientific Committee of </w:t>
      </w:r>
      <w:r w:rsidR="0015042F">
        <w:rPr>
          <w:lang w:val="en-GB"/>
        </w:rPr>
        <w:t xml:space="preserve">the </w:t>
      </w:r>
      <w:r w:rsidR="009637E6">
        <w:rPr>
          <w:lang w:val="en-GB"/>
        </w:rPr>
        <w:t>DOWN TO EARTH,</w:t>
      </w:r>
      <w:r w:rsidR="006815F5">
        <w:rPr>
          <w:lang w:val="en-GB"/>
        </w:rPr>
        <w:t xml:space="preserve"> 20</w:t>
      </w:r>
      <w:r w:rsidR="0028249A">
        <w:rPr>
          <w:lang w:val="en-GB"/>
        </w:rPr>
        <w:t>2</w:t>
      </w:r>
      <w:r w:rsidR="009637E6">
        <w:rPr>
          <w:lang w:val="en-GB"/>
        </w:rPr>
        <w:t>5</w:t>
      </w:r>
      <w:r>
        <w:rPr>
          <w:lang w:val="en-GB"/>
        </w:rPr>
        <w:t xml:space="preserve"> Conference.</w:t>
      </w:r>
      <w:r w:rsidR="009B2943">
        <w:rPr>
          <w:lang w:val="en-GB"/>
        </w:rPr>
        <w:tab/>
      </w:r>
    </w:p>
    <w:p w14:paraId="58B47C60" w14:textId="0A2D6EF8" w:rsidR="007F7609" w:rsidRDefault="007F7609" w:rsidP="007F7609">
      <w:pPr>
        <w:tabs>
          <w:tab w:val="left" w:pos="567"/>
        </w:tabs>
        <w:jc w:val="both"/>
        <w:rPr>
          <w:b/>
          <w:bCs/>
          <w:lang w:val="en-GB"/>
        </w:rPr>
      </w:pPr>
      <w:r>
        <w:rPr>
          <w:lang w:val="en-GB"/>
        </w:rPr>
        <w:tab/>
        <w:t xml:space="preserve">The abstract should be submitted in </w:t>
      </w:r>
      <w:r>
        <w:rPr>
          <w:b/>
          <w:lang w:val="en-GB"/>
        </w:rPr>
        <w:t xml:space="preserve">word or pdf format </w:t>
      </w:r>
      <w:r w:rsidR="006A3663">
        <w:rPr>
          <w:lang w:val="en-GB"/>
        </w:rPr>
        <w:t xml:space="preserve">via the </w:t>
      </w:r>
      <w:r w:rsidR="006A3663" w:rsidRPr="009637E6">
        <w:rPr>
          <w:highlight w:val="yellow"/>
          <w:lang w:val="en-GB"/>
        </w:rPr>
        <w:t>website:</w:t>
      </w:r>
      <w:r w:rsidR="00B2335A" w:rsidRPr="009637E6">
        <w:rPr>
          <w:highlight w:val="yellow"/>
          <w:lang w:val="en-GB"/>
        </w:rPr>
        <w:t>.</w:t>
      </w:r>
      <w:hyperlink r:id="rId8" w:history="1"/>
      <w:r w:rsidR="00B2335A">
        <w:rPr>
          <w:lang w:val="en-GB"/>
        </w:rPr>
        <w:t xml:space="preserve"> The</w:t>
      </w:r>
      <w:r w:rsidR="00F1093F">
        <w:rPr>
          <w:lang w:val="en-GB"/>
        </w:rPr>
        <w:t xml:space="preserve"> </w:t>
      </w:r>
      <w:r w:rsidR="00E4360A">
        <w:rPr>
          <w:lang w:val="en-GB"/>
        </w:rPr>
        <w:t xml:space="preserve">extended </w:t>
      </w:r>
      <w:r>
        <w:rPr>
          <w:lang w:val="en-GB"/>
        </w:rPr>
        <w:t xml:space="preserve">deadline for abstract submission is </w:t>
      </w:r>
      <w:r w:rsidR="009637E6" w:rsidRPr="009637E6">
        <w:rPr>
          <w:b/>
          <w:highlight w:val="yellow"/>
          <w:lang w:val="en-GB"/>
        </w:rPr>
        <w:t>DATE,</w:t>
      </w:r>
      <w:r w:rsidR="005C16E6" w:rsidRPr="009637E6">
        <w:rPr>
          <w:b/>
          <w:highlight w:val="yellow"/>
          <w:lang w:val="en-GB"/>
        </w:rPr>
        <w:t xml:space="preserve"> </w:t>
      </w:r>
      <w:r w:rsidRPr="009637E6">
        <w:rPr>
          <w:b/>
          <w:highlight w:val="yellow"/>
          <w:lang w:val="en-GB"/>
        </w:rPr>
        <w:t>20</w:t>
      </w:r>
      <w:r w:rsidR="00894313" w:rsidRPr="009637E6">
        <w:rPr>
          <w:b/>
          <w:highlight w:val="yellow"/>
          <w:lang w:val="en-GB"/>
        </w:rPr>
        <w:t>2</w:t>
      </w:r>
      <w:r w:rsidR="00E4360A" w:rsidRPr="009637E6">
        <w:rPr>
          <w:b/>
          <w:highlight w:val="yellow"/>
          <w:lang w:val="en-GB"/>
        </w:rPr>
        <w:t>5</w:t>
      </w:r>
      <w:r w:rsidRPr="009637E6">
        <w:rPr>
          <w:highlight w:val="yellow"/>
          <w:lang w:val="en-GB"/>
        </w:rPr>
        <w:t>.</w:t>
      </w:r>
      <w:r w:rsidR="002B49EA">
        <w:rPr>
          <w:lang w:val="en-GB"/>
        </w:rPr>
        <w:t xml:space="preserve"> The file name should be saved as ‘</w:t>
      </w:r>
      <w:r w:rsidR="002B49EA" w:rsidRPr="002B49EA">
        <w:rPr>
          <w:b/>
          <w:bCs/>
          <w:lang w:val="en-GB"/>
        </w:rPr>
        <w:t>DtE_2025_Auhor first name</w:t>
      </w:r>
      <w:r w:rsidR="002B49EA">
        <w:rPr>
          <w:b/>
          <w:bCs/>
          <w:lang w:val="en-GB"/>
        </w:rPr>
        <w:t xml:space="preserve">’. </w:t>
      </w:r>
    </w:p>
    <w:p w14:paraId="3079044B" w14:textId="77777777" w:rsidR="007B3893" w:rsidRDefault="007B3893" w:rsidP="007F7609">
      <w:pPr>
        <w:tabs>
          <w:tab w:val="left" w:pos="567"/>
        </w:tabs>
        <w:jc w:val="both"/>
        <w:rPr>
          <w:lang w:val="en-GB"/>
        </w:rPr>
      </w:pPr>
    </w:p>
    <w:p w14:paraId="5242169F" w14:textId="77777777" w:rsidR="000B17FD" w:rsidRPr="00193ECA" w:rsidRDefault="000B17FD" w:rsidP="000B17FD">
      <w:pPr>
        <w:pStyle w:val="Heading1"/>
        <w:numPr>
          <w:ilvl w:val="0"/>
          <w:numId w:val="0"/>
        </w:numPr>
        <w:ind w:left="357" w:hanging="357"/>
      </w:pPr>
      <w:r w:rsidRPr="00193ECA">
        <w:t>REFERENCES</w:t>
      </w:r>
    </w:p>
    <w:p w14:paraId="4C6AB258" w14:textId="3E365D73" w:rsidR="000B17FD" w:rsidRPr="00193ECA" w:rsidRDefault="000B17FD" w:rsidP="000B17FD">
      <w:pPr>
        <w:pStyle w:val="BodyText"/>
      </w:pPr>
      <w:r w:rsidRPr="00193ECA">
        <w:t xml:space="preserve">The ASCE journal format should be used for all references.  References should be presented in the body of the text as follows: </w:t>
      </w:r>
      <w:r>
        <w:t>surname</w:t>
      </w:r>
      <w:r w:rsidRPr="00193ECA">
        <w:t xml:space="preserve"> (</w:t>
      </w:r>
      <w:r>
        <w:t>2025</w:t>
      </w:r>
      <w:r w:rsidRPr="00193ECA">
        <w:t>) or (</w:t>
      </w:r>
      <w:r>
        <w:t>surname</w:t>
      </w:r>
      <w:r w:rsidRPr="00193ECA">
        <w:t xml:space="preserve"> </w:t>
      </w:r>
      <w:r>
        <w:t>2025</w:t>
      </w:r>
      <w:r w:rsidRPr="00193ECA">
        <w:t xml:space="preserve">) for one author, </w:t>
      </w:r>
      <w:r>
        <w:t xml:space="preserve">surname1 and surname 2 (2025) or </w:t>
      </w:r>
      <w:r w:rsidRPr="00193ECA">
        <w:t>(</w:t>
      </w:r>
      <w:r>
        <w:t>surname1</w:t>
      </w:r>
      <w:r w:rsidRPr="00193ECA">
        <w:t xml:space="preserve"> </w:t>
      </w:r>
      <w:r>
        <w:t>and surname 2</w:t>
      </w:r>
      <w:r w:rsidRPr="00193ECA">
        <w:t xml:space="preserve"> </w:t>
      </w:r>
      <w:r>
        <w:t>2021</w:t>
      </w:r>
      <w:r w:rsidRPr="00193ECA">
        <w:t xml:space="preserve">) for two, and </w:t>
      </w:r>
      <w:r>
        <w:t>first author surname</w:t>
      </w:r>
      <w:r w:rsidRPr="00193ECA">
        <w:t xml:space="preserve"> et al. (1994) </w:t>
      </w:r>
      <w:r>
        <w:t xml:space="preserve">or (first author surname </w:t>
      </w:r>
      <w:r w:rsidRPr="00193ECA">
        <w:t>et al.</w:t>
      </w:r>
      <w:r>
        <w:t xml:space="preserve"> 1994) </w:t>
      </w:r>
      <w:r w:rsidRPr="00193ECA">
        <w:t xml:space="preserve">for </w:t>
      </w:r>
      <w:r>
        <w:t xml:space="preserve">three or more </w:t>
      </w:r>
      <w:r w:rsidRPr="00193ECA">
        <w:t xml:space="preserve">authors. References should be listed in alphabetical order (based on first author).  </w:t>
      </w:r>
    </w:p>
    <w:p w14:paraId="3448B8FB" w14:textId="77777777" w:rsidR="000B17FD" w:rsidRPr="00193ECA" w:rsidRDefault="000B17FD" w:rsidP="000B17FD">
      <w:pPr>
        <w:pStyle w:val="Heading1"/>
      </w:pPr>
      <w:r w:rsidRPr="00193ECA">
        <w:t>References Placed at the End of the Paper</w:t>
      </w:r>
    </w:p>
    <w:p w14:paraId="64ED34F2" w14:textId="77777777" w:rsidR="000B17FD" w:rsidRPr="00193ECA" w:rsidRDefault="000B17FD" w:rsidP="000B17FD">
      <w:pPr>
        <w:pStyle w:val="BodyText"/>
      </w:pPr>
      <w:r w:rsidRPr="0015471D">
        <w:t>The general format for references is as follows:</w:t>
      </w:r>
    </w:p>
    <w:p w14:paraId="7B1517DB" w14:textId="77777777" w:rsidR="000B17FD" w:rsidRDefault="000B17FD" w:rsidP="000B17FD">
      <w:pPr>
        <w:pStyle w:val="References"/>
      </w:pPr>
      <w:r w:rsidRPr="00193ECA">
        <w:t>Author’s surname, initials. (Year of Publication)</w:t>
      </w:r>
      <w:r>
        <w:t>.</w:t>
      </w:r>
      <w:r w:rsidRPr="00193ECA">
        <w:t xml:space="preserve"> Title in Italics, Name of Publisher, Place of Publication. (style </w:t>
      </w:r>
      <w:r w:rsidRPr="003758CB">
        <w:rPr>
          <w:b/>
          <w:bCs/>
          <w:color w:val="FF0000"/>
        </w:rPr>
        <w:t>References</w:t>
      </w:r>
      <w:r w:rsidRPr="00193ECA">
        <w:t xml:space="preserve">10pt </w:t>
      </w:r>
      <w:r>
        <w:t>Times New Roman</w:t>
      </w:r>
      <w:r w:rsidRPr="00193ECA">
        <w:t>)</w:t>
      </w:r>
    </w:p>
    <w:p w14:paraId="734114A2" w14:textId="77777777" w:rsidR="000B17FD" w:rsidRDefault="000B17FD" w:rsidP="000B17FD">
      <w:pPr>
        <w:pStyle w:val="References"/>
      </w:pPr>
    </w:p>
    <w:p w14:paraId="5270DBE1" w14:textId="7D7146B6" w:rsidR="000B17FD" w:rsidRPr="000B17FD" w:rsidRDefault="000B17FD" w:rsidP="000B17FD">
      <w:pPr>
        <w:pStyle w:val="BodyText"/>
      </w:pPr>
      <w:r w:rsidRPr="00193ECA">
        <w:t>Some specific examples of reference styles for different publication</w:t>
      </w:r>
      <w:r>
        <w:t xml:space="preserve"> type</w:t>
      </w:r>
      <w:r w:rsidRPr="00193ECA">
        <w:t>s are given in the rest of this section.</w:t>
      </w:r>
    </w:p>
    <w:p w14:paraId="4EB0242C" w14:textId="77777777" w:rsidR="000B17FD" w:rsidRPr="005270F1" w:rsidRDefault="000B17FD" w:rsidP="000B17FD">
      <w:pPr>
        <w:pStyle w:val="NormalWeb"/>
        <w:ind w:left="720"/>
        <w:rPr>
          <w:rFonts w:ascii="Times New Roman" w:hAnsi="Times New Roman"/>
        </w:rPr>
      </w:pPr>
      <w:r w:rsidRPr="005270F1">
        <w:rPr>
          <w:rFonts w:ascii="Times New Roman" w:hAnsi="Times New Roman"/>
          <w:b/>
          <w:bCs/>
          <w:i/>
          <w:iCs/>
        </w:rPr>
        <w:t xml:space="preserve">Journals: </w:t>
      </w:r>
    </w:p>
    <w:p w14:paraId="5668993B" w14:textId="77777777" w:rsidR="000B17FD" w:rsidRPr="007A41F3" w:rsidRDefault="000B17FD" w:rsidP="000B17FD">
      <w:pPr>
        <w:pStyle w:val="References"/>
      </w:pPr>
      <w:r w:rsidRPr="00193ECA">
        <w:t xml:space="preserve">King, S., and Delatte, N.J. (2004). “Collapse of 2000 Commonwealth Avenue: Punching shear case study.” </w:t>
      </w:r>
      <w:r w:rsidRPr="007A41F3">
        <w:rPr>
          <w:i/>
          <w:iCs/>
        </w:rPr>
        <w:t xml:space="preserve">J. Perf. Constr. Facil., </w:t>
      </w:r>
      <w:r w:rsidRPr="00193ECA">
        <w:t xml:space="preserve">18(1), 54-61. </w:t>
      </w:r>
    </w:p>
    <w:p w14:paraId="05CB3FD5" w14:textId="77777777" w:rsidR="000B17FD" w:rsidRPr="005270F1" w:rsidRDefault="000B17FD" w:rsidP="000B17FD">
      <w:pPr>
        <w:pStyle w:val="NormalWeb"/>
        <w:ind w:left="720"/>
      </w:pPr>
      <w:r w:rsidRPr="005270F1">
        <w:rPr>
          <w:b/>
          <w:bCs/>
          <w:i/>
          <w:iCs/>
        </w:rPr>
        <w:t xml:space="preserve">Conference Proceedings and Symposia: </w:t>
      </w:r>
    </w:p>
    <w:p w14:paraId="615C8839" w14:textId="77777777" w:rsidR="000B17FD" w:rsidRDefault="000B17FD" w:rsidP="000B17FD">
      <w:pPr>
        <w:pStyle w:val="References"/>
      </w:pPr>
      <w:proofErr w:type="spellStart"/>
      <w:r w:rsidRPr="00193ECA">
        <w:t>Fwa</w:t>
      </w:r>
      <w:proofErr w:type="spellEnd"/>
      <w:r w:rsidRPr="00193ECA">
        <w:t xml:space="preserve">, T.F., Liu, S.B., </w:t>
      </w:r>
      <w:r>
        <w:t xml:space="preserve">and </w:t>
      </w:r>
      <w:r w:rsidRPr="00193ECA">
        <w:t xml:space="preserve">Teng, K.J. (2004). “Airport pavement condition rating and maintenance-needs assessment using fuzzy logic.” </w:t>
      </w:r>
      <w:r w:rsidRPr="007A41F3">
        <w:rPr>
          <w:i/>
          <w:iCs/>
        </w:rPr>
        <w:t>Proc., Airport Pavements: Challenges and New Technologies</w:t>
      </w:r>
      <w:r w:rsidRPr="00193ECA">
        <w:t xml:space="preserve">, ASCE, Reston, Va., 29-38. </w:t>
      </w:r>
    </w:p>
    <w:p w14:paraId="35E2D53D" w14:textId="77777777" w:rsidR="000B17FD" w:rsidRPr="00193ECA" w:rsidRDefault="000B17FD" w:rsidP="000B17FD">
      <w:pPr>
        <w:pStyle w:val="References"/>
      </w:pPr>
    </w:p>
    <w:p w14:paraId="5A1B5987" w14:textId="77777777" w:rsidR="000B17FD" w:rsidRPr="007A41F3" w:rsidRDefault="000B17FD" w:rsidP="000B17FD">
      <w:pPr>
        <w:pStyle w:val="BodyText"/>
      </w:pPr>
      <w:r w:rsidRPr="00193ECA">
        <w:t>Include the</w:t>
      </w:r>
      <w:r w:rsidRPr="007A41F3">
        <w:t xml:space="preserve"> sponsor of the conference or publisher of the proceedings, AND that entity’s location— city and state or city and country. </w:t>
      </w:r>
    </w:p>
    <w:p w14:paraId="66467E1C" w14:textId="77777777" w:rsidR="000B17FD" w:rsidRPr="005270F1" w:rsidRDefault="000B17FD" w:rsidP="000B17FD">
      <w:pPr>
        <w:pStyle w:val="NormalWeb"/>
        <w:ind w:left="720"/>
        <w:rPr>
          <w:rFonts w:ascii="Times New Roman" w:hAnsi="Times New Roman"/>
          <w:b/>
          <w:i/>
        </w:rPr>
      </w:pPr>
      <w:r w:rsidRPr="005270F1">
        <w:rPr>
          <w:rFonts w:ascii="Times New Roman" w:hAnsi="Times New Roman"/>
          <w:b/>
          <w:i/>
        </w:rPr>
        <w:t>Book References:</w:t>
      </w:r>
    </w:p>
    <w:p w14:paraId="3960F1DB" w14:textId="77777777" w:rsidR="000B17FD" w:rsidRDefault="000B17FD" w:rsidP="000B17FD">
      <w:pPr>
        <w:pStyle w:val="References"/>
      </w:pPr>
      <w:r w:rsidRPr="00F208F3">
        <w:t>Smith, N.J.</w:t>
      </w:r>
      <w:r>
        <w:t>,</w:t>
      </w:r>
      <w:r w:rsidRPr="00F208F3">
        <w:t xml:space="preserve"> and Jones, M. (1979)</w:t>
      </w:r>
      <w:r>
        <w:t>.</w:t>
      </w:r>
      <w:r w:rsidRPr="00F208F3">
        <w:t xml:space="preserve"> A Companion Guide to Good Authorship, Social Work Press, Sydney.</w:t>
      </w:r>
    </w:p>
    <w:p w14:paraId="572B37CC" w14:textId="77777777" w:rsidR="000B17FD" w:rsidRPr="00F208F3" w:rsidRDefault="000B17FD" w:rsidP="000B17FD">
      <w:pPr>
        <w:pStyle w:val="References"/>
      </w:pPr>
    </w:p>
    <w:p w14:paraId="300873C3" w14:textId="77777777" w:rsidR="000B17FD" w:rsidRPr="007A41F3" w:rsidRDefault="000B17FD" w:rsidP="000B17FD">
      <w:pPr>
        <w:pStyle w:val="BodyText"/>
      </w:pPr>
      <w:r w:rsidRPr="007A41F3">
        <w:t>Book references must include author, book title, publisher, and the publisher’s location. If a specific chapter is being used, list the chapter title and inclusive page numbers. For reports, in</w:t>
      </w:r>
      <w:r w:rsidRPr="0015471D">
        <w:t>clude the full institution name (</w:t>
      </w:r>
      <w:r w:rsidRPr="007A41F3">
        <w:t xml:space="preserve">not just the acronym) and its location. </w:t>
      </w:r>
    </w:p>
    <w:p w14:paraId="4F4DD3D5" w14:textId="77777777" w:rsidR="000B17FD" w:rsidRPr="005270F1" w:rsidRDefault="000B17FD" w:rsidP="000B17FD">
      <w:pPr>
        <w:pStyle w:val="NormalWeb"/>
        <w:ind w:left="720"/>
        <w:rPr>
          <w:rFonts w:ascii="Times New Roman" w:hAnsi="Times New Roman"/>
          <w:b/>
          <w:bCs/>
          <w:i/>
          <w:iCs/>
        </w:rPr>
      </w:pPr>
      <w:r w:rsidRPr="005270F1">
        <w:rPr>
          <w:rFonts w:ascii="Times New Roman" w:hAnsi="Times New Roman"/>
          <w:b/>
          <w:bCs/>
          <w:i/>
          <w:iCs/>
        </w:rPr>
        <w:t xml:space="preserve">Unpublished Material: </w:t>
      </w:r>
    </w:p>
    <w:p w14:paraId="77C483F8" w14:textId="77777777" w:rsidR="000B17FD" w:rsidRPr="007A41F3" w:rsidRDefault="000B17FD" w:rsidP="000B17FD">
      <w:pPr>
        <w:pStyle w:val="BodyText"/>
      </w:pPr>
      <w:r w:rsidRPr="00193ECA">
        <w:t xml:space="preserve">Unpublished material is not included in the references. It may be cited in the text in the following forms: (John Smith, personal communication, May 16, 1999) or (Jones et al., unpublished manuscript, 2002). As an exception </w:t>
      </w:r>
      <w:r w:rsidRPr="00193ECA">
        <w:lastRenderedPageBreak/>
        <w:t xml:space="preserve">to the rule, articles that are accepted for publication may be included in the references as follows: Gibson, W. (2003). “Cyberspace: The postmodern frontier.” </w:t>
      </w:r>
      <w:r w:rsidRPr="007A41F3">
        <w:rPr>
          <w:i/>
          <w:iCs/>
        </w:rPr>
        <w:t xml:space="preserve">J. Comp. in Fiction, </w:t>
      </w:r>
      <w:r w:rsidRPr="00193ECA">
        <w:t xml:space="preserve">in press. </w:t>
      </w:r>
    </w:p>
    <w:p w14:paraId="4907A905" w14:textId="77777777" w:rsidR="000B17FD" w:rsidRPr="005270F1" w:rsidRDefault="000B17FD" w:rsidP="000B17FD">
      <w:pPr>
        <w:pStyle w:val="NormalWeb"/>
        <w:ind w:left="720"/>
        <w:rPr>
          <w:rFonts w:ascii="Times New Roman" w:hAnsi="Times New Roman"/>
          <w:b/>
          <w:bCs/>
          <w:i/>
          <w:iCs/>
        </w:rPr>
      </w:pPr>
      <w:r w:rsidRPr="005270F1">
        <w:rPr>
          <w:rFonts w:ascii="Times New Roman" w:hAnsi="Times New Roman"/>
          <w:b/>
          <w:bCs/>
          <w:i/>
          <w:iCs/>
        </w:rPr>
        <w:t xml:space="preserve">Web Pages and On-line Material: </w:t>
      </w:r>
    </w:p>
    <w:p w14:paraId="45EBFC42" w14:textId="77777777" w:rsidR="000B17FD" w:rsidRDefault="000B17FD" w:rsidP="000B17FD">
      <w:pPr>
        <w:pStyle w:val="References"/>
      </w:pPr>
      <w:r w:rsidRPr="00193ECA">
        <w:t xml:space="preserve">Burka, L. P. (2002). “A hypertext history of multiuser dimensions.” </w:t>
      </w:r>
      <w:r w:rsidRPr="007A41F3">
        <w:rPr>
          <w:i/>
          <w:iCs/>
        </w:rPr>
        <w:t xml:space="preserve">MUD history, </w:t>
      </w:r>
      <w:r w:rsidRPr="00193ECA">
        <w:t xml:space="preserve">&lt;http://www.ccs.neu.edu&gt; (Dec. 5, 2003). </w:t>
      </w:r>
    </w:p>
    <w:p w14:paraId="589FD7B0" w14:textId="77777777" w:rsidR="000B17FD" w:rsidRPr="007A41F3" w:rsidRDefault="000B17FD" w:rsidP="000B17FD">
      <w:pPr>
        <w:pStyle w:val="References"/>
      </w:pPr>
    </w:p>
    <w:p w14:paraId="75AC4A47" w14:textId="77777777" w:rsidR="000B17FD" w:rsidRDefault="000B17FD" w:rsidP="000B17FD">
      <w:pPr>
        <w:pStyle w:val="BodyText"/>
      </w:pPr>
      <w:r w:rsidRPr="00193ECA">
        <w:t xml:space="preserve">Include an author, if possible, a copyright date, a title, the Web address, and the date the material was accessed or downloaded (in parentheses at the end). </w:t>
      </w:r>
    </w:p>
    <w:p w14:paraId="47E1B60C" w14:textId="77777777" w:rsidR="000B17FD" w:rsidRDefault="000B17FD" w:rsidP="000B17FD">
      <w:pPr>
        <w:pStyle w:val="BodyText"/>
      </w:pPr>
    </w:p>
    <w:p w14:paraId="0FB9AA58" w14:textId="77777777" w:rsidR="000B17FD" w:rsidRPr="00820274" w:rsidRDefault="000B17FD" w:rsidP="000B17FD">
      <w:pPr>
        <w:pStyle w:val="References"/>
      </w:pPr>
      <w:r w:rsidRPr="00820274">
        <w:t xml:space="preserve">Note: </w:t>
      </w:r>
    </w:p>
    <w:p w14:paraId="60C89CFA" w14:textId="6F38BA70" w:rsidR="000B17FD" w:rsidRPr="000D5FE3" w:rsidRDefault="000B17FD" w:rsidP="000D5FE3">
      <w:pPr>
        <w:pStyle w:val="ListParagraph"/>
        <w:numPr>
          <w:ilvl w:val="0"/>
          <w:numId w:val="2"/>
        </w:numPr>
        <w:rPr>
          <w:highlight w:val="yellow"/>
        </w:rPr>
      </w:pPr>
      <w:r w:rsidRPr="000D5FE3">
        <w:rPr>
          <w:highlight w:val="yellow"/>
        </w:rPr>
        <w:t xml:space="preserve">Please remember extended abstract should not be more than 2 pages in length with one figure or table. </w:t>
      </w:r>
    </w:p>
    <w:p w14:paraId="3D67A41A" w14:textId="77777777" w:rsidR="000B17FD" w:rsidRPr="000D5FE3" w:rsidRDefault="000B17FD" w:rsidP="000B17FD">
      <w:pPr>
        <w:pStyle w:val="BodyText"/>
        <w:rPr>
          <w:highlight w:val="yellow"/>
        </w:rPr>
      </w:pPr>
    </w:p>
    <w:p w14:paraId="4C0F5575" w14:textId="77777777" w:rsidR="000B17FD" w:rsidRPr="000D5FE3" w:rsidRDefault="000B17FD" w:rsidP="000D5FE3">
      <w:pPr>
        <w:pStyle w:val="ListParagraph"/>
        <w:numPr>
          <w:ilvl w:val="0"/>
          <w:numId w:val="2"/>
        </w:numPr>
        <w:tabs>
          <w:tab w:val="left" w:pos="567"/>
        </w:tabs>
        <w:jc w:val="both"/>
        <w:rPr>
          <w:highlight w:val="yellow"/>
          <w:lang w:val="en-GB"/>
        </w:rPr>
      </w:pPr>
      <w:r w:rsidRPr="000D5FE3">
        <w:rPr>
          <w:highlight w:val="yellow"/>
          <w:lang w:val="en-GB"/>
        </w:rPr>
        <w:t>Leave a blank line above the list of references, and also above the acknowledgements.</w:t>
      </w:r>
    </w:p>
    <w:p w14:paraId="6A9295AE" w14:textId="77777777" w:rsidR="007F7609" w:rsidRPr="007F7609" w:rsidRDefault="007F7609" w:rsidP="007F7609">
      <w:pPr>
        <w:jc w:val="center"/>
      </w:pPr>
    </w:p>
    <w:p w14:paraId="148513D3" w14:textId="77777777" w:rsidR="007F7609" w:rsidRPr="007F7609" w:rsidRDefault="007F7609" w:rsidP="007F7609">
      <w:pPr>
        <w:jc w:val="center"/>
      </w:pPr>
    </w:p>
    <w:p w14:paraId="50563070" w14:textId="77777777" w:rsidR="007F7609" w:rsidRPr="007F7609" w:rsidRDefault="007F7609" w:rsidP="007F7609">
      <w:pPr>
        <w:jc w:val="center"/>
      </w:pPr>
    </w:p>
    <w:p w14:paraId="158D07AA" w14:textId="77777777" w:rsidR="007F7609" w:rsidRPr="007F7609" w:rsidRDefault="007F7609" w:rsidP="007F7609">
      <w:pPr>
        <w:jc w:val="center"/>
      </w:pPr>
    </w:p>
    <w:p w14:paraId="5E6BC977" w14:textId="77777777" w:rsidR="007F7609" w:rsidRPr="007F7609" w:rsidRDefault="007F7609" w:rsidP="007F7609">
      <w:pPr>
        <w:jc w:val="center"/>
      </w:pPr>
    </w:p>
    <w:p w14:paraId="681CC9B9" w14:textId="77777777" w:rsidR="007F7609" w:rsidRPr="007F7609" w:rsidRDefault="007F7609" w:rsidP="007F7609">
      <w:pPr>
        <w:jc w:val="center"/>
      </w:pPr>
    </w:p>
    <w:p w14:paraId="3373A2D6" w14:textId="77777777" w:rsidR="007F7609" w:rsidRPr="007F7609" w:rsidRDefault="007F7609" w:rsidP="007F7609">
      <w:pPr>
        <w:jc w:val="center"/>
      </w:pPr>
    </w:p>
    <w:p w14:paraId="763AC368" w14:textId="77777777" w:rsidR="007F7609" w:rsidRPr="007F7609" w:rsidRDefault="007F7609" w:rsidP="007F7609">
      <w:pPr>
        <w:jc w:val="center"/>
      </w:pPr>
    </w:p>
    <w:p w14:paraId="47675A8D" w14:textId="77777777" w:rsidR="007F7609" w:rsidRPr="007F7609" w:rsidRDefault="007F7609" w:rsidP="007F7609">
      <w:pPr>
        <w:jc w:val="center"/>
      </w:pPr>
    </w:p>
    <w:p w14:paraId="6309B11B" w14:textId="77777777" w:rsidR="007F7609" w:rsidRPr="007F7609" w:rsidRDefault="007F7609" w:rsidP="007F7609">
      <w:pPr>
        <w:jc w:val="center"/>
      </w:pPr>
    </w:p>
    <w:p w14:paraId="05DC4981" w14:textId="77777777" w:rsidR="007F7609" w:rsidRPr="007F7609" w:rsidRDefault="007F7609" w:rsidP="007F7609">
      <w:pPr>
        <w:jc w:val="center"/>
      </w:pPr>
    </w:p>
    <w:p w14:paraId="6EFC9488" w14:textId="77777777" w:rsidR="007F7609" w:rsidRPr="007F7609" w:rsidRDefault="007F7609" w:rsidP="007F7609">
      <w:pPr>
        <w:jc w:val="center"/>
      </w:pPr>
    </w:p>
    <w:p w14:paraId="6ADB07DC" w14:textId="77777777" w:rsidR="007F7609" w:rsidRPr="007F7609" w:rsidRDefault="007F7609" w:rsidP="007F7609">
      <w:pPr>
        <w:jc w:val="center"/>
      </w:pPr>
    </w:p>
    <w:p w14:paraId="6FC976D5" w14:textId="77777777" w:rsidR="007F7609" w:rsidRPr="007F7609" w:rsidRDefault="007F7609" w:rsidP="007F7609">
      <w:pPr>
        <w:jc w:val="center"/>
      </w:pPr>
    </w:p>
    <w:p w14:paraId="1EE0C995" w14:textId="77777777" w:rsidR="007F7609" w:rsidRDefault="007F7609" w:rsidP="007F7609">
      <w:pPr>
        <w:rPr>
          <w:lang w:val="nl-NL"/>
        </w:rPr>
        <w:sectPr w:rsidR="007F7609" w:rsidSect="009B2943">
          <w:headerReference w:type="default" r:id="rId9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A22AE0" w14:textId="77777777" w:rsidR="007F7609" w:rsidRDefault="007F7609" w:rsidP="007F7609">
      <w:pPr>
        <w:rPr>
          <w:sz w:val="22"/>
          <w:lang w:val="en-GB"/>
        </w:rPr>
      </w:pPr>
    </w:p>
    <w:p w14:paraId="5853B3BB" w14:textId="77777777" w:rsidR="007F7609" w:rsidRDefault="007F7609" w:rsidP="007F7609">
      <w:pPr>
        <w:jc w:val="center"/>
        <w:rPr>
          <w:sz w:val="22"/>
          <w:lang w:val="en-GB"/>
        </w:rPr>
      </w:pPr>
    </w:p>
    <w:p w14:paraId="1E22FD67" w14:textId="77777777" w:rsidR="007F7609" w:rsidRDefault="007F7609" w:rsidP="007F7609">
      <w:pPr>
        <w:jc w:val="center"/>
        <w:rPr>
          <w:lang w:val="en-GB"/>
        </w:rPr>
      </w:pPr>
    </w:p>
    <w:p w14:paraId="3F60248C" w14:textId="77777777" w:rsidR="007F7609" w:rsidRPr="009053FA" w:rsidRDefault="007F7609" w:rsidP="007F7609">
      <w:pPr>
        <w:ind w:left="284" w:hanging="284"/>
        <w:jc w:val="both"/>
        <w:rPr>
          <w:lang w:val="en-GB"/>
        </w:rPr>
      </w:pPr>
    </w:p>
    <w:p w14:paraId="6666D750" w14:textId="77777777" w:rsidR="00EE528A" w:rsidRDefault="00EE528A"/>
    <w:sectPr w:rsidR="00EE528A" w:rsidSect="009B2943">
      <w:type w:val="continuous"/>
      <w:pgSz w:w="11907" w:h="16840" w:code="9"/>
      <w:pgMar w:top="1134" w:right="1134" w:bottom="1134" w:left="1134" w:header="709" w:footer="709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A5FE" w14:textId="77777777" w:rsidR="00A40588" w:rsidRDefault="00A40588">
      <w:r>
        <w:separator/>
      </w:r>
    </w:p>
  </w:endnote>
  <w:endnote w:type="continuationSeparator" w:id="0">
    <w:p w14:paraId="5557BC41" w14:textId="77777777" w:rsidR="00A40588" w:rsidRDefault="00A4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6C0D5" w14:textId="77777777" w:rsidR="00A40588" w:rsidRDefault="00A40588">
      <w:r>
        <w:separator/>
      </w:r>
    </w:p>
  </w:footnote>
  <w:footnote w:type="continuationSeparator" w:id="0">
    <w:p w14:paraId="75497CAB" w14:textId="77777777" w:rsidR="00A40588" w:rsidRDefault="00A4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8C527" w14:textId="77777777" w:rsidR="009B2943" w:rsidRDefault="009B2943">
    <w:pPr>
      <w:pStyle w:val="Header"/>
      <w:rPr>
        <w:sz w:val="22"/>
      </w:rPr>
    </w:pPr>
  </w:p>
  <w:p w14:paraId="6CE03EBC" w14:textId="77777777" w:rsidR="009B2943" w:rsidRDefault="009B2943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632A"/>
    <w:multiLevelType w:val="hybridMultilevel"/>
    <w:tmpl w:val="17F42B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85B8F"/>
    <w:multiLevelType w:val="multilevel"/>
    <w:tmpl w:val="28CECA7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09"/>
    <w:rsid w:val="00036EC3"/>
    <w:rsid w:val="000B17FD"/>
    <w:rsid w:val="000D5FE3"/>
    <w:rsid w:val="0015042F"/>
    <w:rsid w:val="00196594"/>
    <w:rsid w:val="001A249E"/>
    <w:rsid w:val="001A3056"/>
    <w:rsid w:val="001E31BA"/>
    <w:rsid w:val="002270F2"/>
    <w:rsid w:val="00262281"/>
    <w:rsid w:val="0028249A"/>
    <w:rsid w:val="00295E7F"/>
    <w:rsid w:val="002B49EA"/>
    <w:rsid w:val="002C21F0"/>
    <w:rsid w:val="00321B20"/>
    <w:rsid w:val="0037655A"/>
    <w:rsid w:val="003813A6"/>
    <w:rsid w:val="00394DC6"/>
    <w:rsid w:val="00396803"/>
    <w:rsid w:val="003C19FC"/>
    <w:rsid w:val="003C24EB"/>
    <w:rsid w:val="00433FF4"/>
    <w:rsid w:val="004465F6"/>
    <w:rsid w:val="004B4DA4"/>
    <w:rsid w:val="004B7426"/>
    <w:rsid w:val="004C2A16"/>
    <w:rsid w:val="004E0A01"/>
    <w:rsid w:val="005350D6"/>
    <w:rsid w:val="0056284D"/>
    <w:rsid w:val="00582CA8"/>
    <w:rsid w:val="005C16E6"/>
    <w:rsid w:val="0063342A"/>
    <w:rsid w:val="00634FE6"/>
    <w:rsid w:val="00674C73"/>
    <w:rsid w:val="006815F5"/>
    <w:rsid w:val="006A3663"/>
    <w:rsid w:val="006B6B9C"/>
    <w:rsid w:val="006C4FE5"/>
    <w:rsid w:val="00717ACC"/>
    <w:rsid w:val="0074228B"/>
    <w:rsid w:val="007B3893"/>
    <w:rsid w:val="007C3DAE"/>
    <w:rsid w:val="007F7609"/>
    <w:rsid w:val="00806FCB"/>
    <w:rsid w:val="00820274"/>
    <w:rsid w:val="008261A3"/>
    <w:rsid w:val="008748D4"/>
    <w:rsid w:val="008751B3"/>
    <w:rsid w:val="00894313"/>
    <w:rsid w:val="008977CF"/>
    <w:rsid w:val="008A2E14"/>
    <w:rsid w:val="008A4D74"/>
    <w:rsid w:val="008F6838"/>
    <w:rsid w:val="00933947"/>
    <w:rsid w:val="009637E6"/>
    <w:rsid w:val="009A0CB3"/>
    <w:rsid w:val="009B172D"/>
    <w:rsid w:val="009B2943"/>
    <w:rsid w:val="00A10FED"/>
    <w:rsid w:val="00A270DD"/>
    <w:rsid w:val="00A40588"/>
    <w:rsid w:val="00A911C6"/>
    <w:rsid w:val="00A94B96"/>
    <w:rsid w:val="00AE2B93"/>
    <w:rsid w:val="00AE652E"/>
    <w:rsid w:val="00B2335A"/>
    <w:rsid w:val="00BA187B"/>
    <w:rsid w:val="00BD082D"/>
    <w:rsid w:val="00C11395"/>
    <w:rsid w:val="00C26FB4"/>
    <w:rsid w:val="00C418BC"/>
    <w:rsid w:val="00C91560"/>
    <w:rsid w:val="00C966C0"/>
    <w:rsid w:val="00CB3A2A"/>
    <w:rsid w:val="00CC3635"/>
    <w:rsid w:val="00CF5B74"/>
    <w:rsid w:val="00CF69AD"/>
    <w:rsid w:val="00DC09BC"/>
    <w:rsid w:val="00DC79B4"/>
    <w:rsid w:val="00DD302A"/>
    <w:rsid w:val="00E04F40"/>
    <w:rsid w:val="00E14B4D"/>
    <w:rsid w:val="00E4360A"/>
    <w:rsid w:val="00E7001F"/>
    <w:rsid w:val="00E8742D"/>
    <w:rsid w:val="00E925F5"/>
    <w:rsid w:val="00EE528A"/>
    <w:rsid w:val="00F1093F"/>
    <w:rsid w:val="00F15153"/>
    <w:rsid w:val="00F5161E"/>
    <w:rsid w:val="00F56469"/>
    <w:rsid w:val="00F61ACD"/>
    <w:rsid w:val="00F72CDD"/>
    <w:rsid w:val="00FC03F5"/>
    <w:rsid w:val="00F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41A270F"/>
  <w15:docId w15:val="{0CA89445-8EB0-4DF8-BEB7-C5297D1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609"/>
    <w:rPr>
      <w:rFonts w:ascii="Times New Roman" w:eastAsia="Times New Roman" w:hAnsi="Times New Roman"/>
      <w:lang w:val="en-US" w:eastAsia="es-ES"/>
    </w:rPr>
  </w:style>
  <w:style w:type="paragraph" w:styleId="Heading1">
    <w:name w:val="heading 1"/>
    <w:basedOn w:val="Normal"/>
    <w:next w:val="Normal"/>
    <w:link w:val="Heading1Char"/>
    <w:qFormat/>
    <w:rsid w:val="000B17FD"/>
    <w:pPr>
      <w:keepNext/>
      <w:widowControl w:val="0"/>
      <w:numPr>
        <w:numId w:val="1"/>
      </w:numPr>
      <w:spacing w:before="480" w:after="120"/>
      <w:ind w:left="357" w:hanging="357"/>
      <w:outlineLvl w:val="0"/>
    </w:pPr>
    <w:rPr>
      <w:b/>
      <w:kern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B17FD"/>
    <w:pPr>
      <w:keepNext/>
      <w:widowControl w:val="0"/>
      <w:numPr>
        <w:ilvl w:val="1"/>
        <w:numId w:val="1"/>
      </w:numPr>
      <w:tabs>
        <w:tab w:val="left" w:pos="705"/>
      </w:tabs>
      <w:spacing w:before="240" w:after="120"/>
      <w:ind w:left="425" w:hanging="431"/>
      <w:outlineLvl w:val="1"/>
    </w:pPr>
    <w:rPr>
      <w:b/>
      <w:lang w:eastAsia="en-US"/>
    </w:rPr>
  </w:style>
  <w:style w:type="paragraph" w:styleId="Heading3">
    <w:name w:val="heading 3"/>
    <w:basedOn w:val="Normal"/>
    <w:next w:val="BodyText"/>
    <w:link w:val="Heading3Char"/>
    <w:qFormat/>
    <w:rsid w:val="000B17FD"/>
    <w:pPr>
      <w:keepNext/>
      <w:numPr>
        <w:ilvl w:val="2"/>
        <w:numId w:val="1"/>
      </w:numPr>
      <w:tabs>
        <w:tab w:val="clear" w:pos="1440"/>
      </w:tabs>
      <w:spacing w:before="240" w:after="120"/>
      <w:ind w:left="516" w:hanging="505"/>
      <w:outlineLvl w:val="2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76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7609"/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styleId="Hyperlink">
    <w:name w:val="Hyperlink"/>
    <w:basedOn w:val="DefaultParagraphFont"/>
    <w:uiPriority w:val="99"/>
    <w:unhideWhenUsed/>
    <w:rsid w:val="007F7609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8249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0B17FD"/>
    <w:rPr>
      <w:rFonts w:ascii="Times New Roman" w:eastAsia="Times New Roman" w:hAnsi="Times New Roman"/>
      <w:b/>
      <w:kern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B17FD"/>
    <w:rPr>
      <w:rFonts w:ascii="Times New Roman" w:eastAsia="Times New Roman" w:hAnsi="Times New Roman"/>
      <w:b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B17FD"/>
    <w:rPr>
      <w:rFonts w:ascii="Times New Roman" w:eastAsia="Times New Roman" w:hAnsi="Times New Roman"/>
      <w:b/>
      <w:lang w:val="en-US" w:eastAsia="en-US"/>
    </w:rPr>
  </w:style>
  <w:style w:type="paragraph" w:styleId="BodyText">
    <w:name w:val="Body Text"/>
    <w:basedOn w:val="Normal"/>
    <w:link w:val="BodyTextChar"/>
    <w:rsid w:val="000B17FD"/>
    <w:pPr>
      <w:spacing w:after="120"/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B17FD"/>
    <w:rPr>
      <w:rFonts w:ascii="Times New Roman" w:eastAsia="Times New Roman" w:hAnsi="Times New Roman"/>
      <w:lang w:val="en-US" w:eastAsia="en-US"/>
    </w:rPr>
  </w:style>
  <w:style w:type="paragraph" w:customStyle="1" w:styleId="References">
    <w:name w:val="References"/>
    <w:basedOn w:val="Normal"/>
    <w:rsid w:val="000B17FD"/>
    <w:pPr>
      <w:spacing w:before="60"/>
      <w:jc w:val="both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0B17FD"/>
    <w:pPr>
      <w:spacing w:before="100" w:beforeAutospacing="1" w:after="100" w:afterAutospacing="1"/>
    </w:pPr>
    <w:rPr>
      <w:rFonts w:ascii="Times" w:hAnsi="Times"/>
      <w:lang w:eastAsia="en-US"/>
    </w:rPr>
  </w:style>
  <w:style w:type="paragraph" w:customStyle="1" w:styleId="Keywords">
    <w:name w:val="Keywords"/>
    <w:basedOn w:val="Normal"/>
    <w:qFormat/>
    <w:rsid w:val="008261A3"/>
    <w:pPr>
      <w:spacing w:before="240" w:after="360"/>
      <w:jc w:val="both"/>
    </w:pPr>
    <w:rPr>
      <w:i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0D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oiz@chemeng.ntu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4739</CharactersWithSpaces>
  <SharedDoc>false</SharedDoc>
  <HLinks>
    <vt:vector size="12" baseType="variant">
      <vt:variant>
        <vt:i4>5832760</vt:i4>
      </vt:variant>
      <vt:variant>
        <vt:i4>3</vt:i4>
      </vt:variant>
      <vt:variant>
        <vt:i4>0</vt:i4>
      </vt:variant>
      <vt:variant>
        <vt:i4>5</vt:i4>
      </vt:variant>
      <vt:variant>
        <vt:lpwstr>mailto:mloiz@chemeng.ntua.gr</vt:lpwstr>
      </vt:variant>
      <vt:variant>
        <vt:lpwstr/>
      </vt:variant>
      <vt:variant>
        <vt:i4>1114212</vt:i4>
      </vt:variant>
      <vt:variant>
        <vt:i4>0</vt:i4>
      </vt:variant>
      <vt:variant>
        <vt:i4>0</vt:i4>
      </vt:variant>
      <vt:variant>
        <vt:i4>5</vt:i4>
      </vt:variant>
      <vt:variant>
        <vt:lpwstr>mailto:j.first@somewhere.edu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hbs</dc:creator>
  <cp:lastModifiedBy>Sajal Chakraborty</cp:lastModifiedBy>
  <cp:revision>4</cp:revision>
  <dcterms:created xsi:type="dcterms:W3CDTF">2025-03-06T04:27:00Z</dcterms:created>
  <dcterms:modified xsi:type="dcterms:W3CDTF">2025-03-06T07:09:00Z</dcterms:modified>
</cp:coreProperties>
</file>